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17540" w14:textId="538FCA1F" w:rsidR="001D6670" w:rsidRDefault="001A3298" w:rsidP="008278FF">
      <w:pPr>
        <w:jc w:val="center"/>
      </w:pPr>
      <w:r w:rsidRPr="00B65A82">
        <w:rPr>
          <w:rFonts w:ascii="Arial" w:eastAsia="Times New Roman" w:hAnsi="Arial" w:cs="Arial"/>
          <w:noProof/>
          <w:kern w:val="0"/>
          <w:sz w:val="20"/>
          <w:szCs w:val="20"/>
          <w:lang w:eastAsia="sl-SI"/>
          <w14:ligatures w14:val="none"/>
        </w:rPr>
        <w:drawing>
          <wp:inline distT="0" distB="0" distL="0" distR="0" wp14:anchorId="05B0EA0F" wp14:editId="6F0FFDFD">
            <wp:extent cx="2266950" cy="676275"/>
            <wp:effectExtent l="0" t="0" r="0" b="9525"/>
            <wp:docPr id="5913944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DE12" w14:textId="586E0A5F" w:rsidR="003F58A9" w:rsidRPr="00936B1F" w:rsidRDefault="003F58A9" w:rsidP="00A0024D">
      <w:r>
        <w:t>Sporočilo za medije</w:t>
      </w:r>
    </w:p>
    <w:p w14:paraId="5FCFE673" w14:textId="2F24D174" w:rsidR="001A3298" w:rsidRPr="00FF61FA" w:rsidRDefault="00A0024D" w:rsidP="00A0024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59. festival Laško pivo in cvetje </w:t>
      </w:r>
      <w:r w:rsidR="00064610">
        <w:rPr>
          <w:b/>
          <w:bCs/>
          <w:sz w:val="32"/>
          <w:szCs w:val="32"/>
        </w:rPr>
        <w:t xml:space="preserve">že od </w:t>
      </w:r>
      <w:r>
        <w:rPr>
          <w:b/>
          <w:bCs/>
          <w:sz w:val="32"/>
          <w:szCs w:val="32"/>
        </w:rPr>
        <w:t>četrt</w:t>
      </w:r>
      <w:r w:rsidR="00064610">
        <w:rPr>
          <w:b/>
          <w:bCs/>
          <w:sz w:val="32"/>
          <w:szCs w:val="32"/>
        </w:rPr>
        <w:t>ka</w:t>
      </w:r>
      <w:r>
        <w:rPr>
          <w:b/>
          <w:bCs/>
          <w:sz w:val="32"/>
          <w:szCs w:val="32"/>
        </w:rPr>
        <w:t>, 11.</w:t>
      </w:r>
      <w:r w:rsidR="003F58A9">
        <w:rPr>
          <w:b/>
          <w:bCs/>
          <w:sz w:val="32"/>
          <w:szCs w:val="32"/>
        </w:rPr>
        <w:t xml:space="preserve"> julij</w:t>
      </w:r>
      <w:r w:rsidR="00064610">
        <w:rPr>
          <w:b/>
          <w:bCs/>
          <w:sz w:val="32"/>
          <w:szCs w:val="32"/>
        </w:rPr>
        <w:t>a. F</w:t>
      </w:r>
      <w:r w:rsidR="003F58A9">
        <w:rPr>
          <w:b/>
          <w:bCs/>
          <w:sz w:val="32"/>
          <w:szCs w:val="32"/>
        </w:rPr>
        <w:t xml:space="preserve">estivalski </w:t>
      </w:r>
      <w:r>
        <w:rPr>
          <w:b/>
          <w:bCs/>
          <w:sz w:val="32"/>
          <w:szCs w:val="32"/>
        </w:rPr>
        <w:t>dan več za več glasbe</w:t>
      </w:r>
      <w:r w:rsidR="003F58A9">
        <w:rPr>
          <w:b/>
          <w:bCs/>
          <w:sz w:val="32"/>
          <w:szCs w:val="32"/>
        </w:rPr>
        <w:t xml:space="preserve"> in </w:t>
      </w:r>
      <w:r>
        <w:rPr>
          <w:b/>
          <w:bCs/>
          <w:sz w:val="32"/>
          <w:szCs w:val="32"/>
        </w:rPr>
        <w:t>druženja</w:t>
      </w:r>
      <w:r w:rsidR="002E7451">
        <w:rPr>
          <w:b/>
          <w:bCs/>
          <w:sz w:val="32"/>
          <w:szCs w:val="32"/>
        </w:rPr>
        <w:t xml:space="preserve"> - k</w:t>
      </w:r>
      <w:r w:rsidR="003F58A9">
        <w:rPr>
          <w:b/>
          <w:bCs/>
          <w:sz w:val="32"/>
          <w:szCs w:val="32"/>
        </w:rPr>
        <w:t>er so tako želeli ljubitelji festivala.</w:t>
      </w:r>
    </w:p>
    <w:p w14:paraId="2EF6E3AD" w14:textId="06AE4C3E" w:rsidR="003F58A9" w:rsidRPr="00194EC0" w:rsidRDefault="003F58A9" w:rsidP="007D5541">
      <w:pPr>
        <w:jc w:val="both"/>
        <w:rPr>
          <w:b/>
          <w:bCs/>
        </w:rPr>
      </w:pPr>
      <w:r w:rsidRPr="003646AD">
        <w:rPr>
          <w:b/>
          <w:bCs/>
        </w:rPr>
        <w:t>Ljubljana, Laško, 25. marec –</w:t>
      </w:r>
      <w:r w:rsidR="003646AD" w:rsidRPr="003646AD">
        <w:rPr>
          <w:b/>
          <w:bCs/>
        </w:rPr>
        <w:t xml:space="preserve"> Na željo ljubiteljev ponovno trije glasbeni dnevi v štiridnevnem festivalu Laško pivo in cvetje. </w:t>
      </w:r>
      <w:r w:rsidR="003646AD">
        <w:rPr>
          <w:b/>
          <w:bCs/>
        </w:rPr>
        <w:t>18 koncertov p</w:t>
      </w:r>
      <w:r w:rsidR="003646AD" w:rsidRPr="003646AD">
        <w:rPr>
          <w:b/>
          <w:bCs/>
        </w:rPr>
        <w:t>riljubljeni</w:t>
      </w:r>
      <w:r w:rsidR="003646AD">
        <w:rPr>
          <w:b/>
          <w:bCs/>
        </w:rPr>
        <w:t>h</w:t>
      </w:r>
      <w:r w:rsidR="003646AD" w:rsidRPr="003646AD">
        <w:rPr>
          <w:b/>
          <w:bCs/>
        </w:rPr>
        <w:t xml:space="preserve"> glasbenik</w:t>
      </w:r>
      <w:r w:rsidR="003646AD">
        <w:rPr>
          <w:b/>
          <w:bCs/>
        </w:rPr>
        <w:t>ov</w:t>
      </w:r>
      <w:r w:rsidR="003646AD" w:rsidRPr="003646AD">
        <w:rPr>
          <w:b/>
          <w:bCs/>
        </w:rPr>
        <w:t xml:space="preserve"> različnih glasbenih zvrsti</w:t>
      </w:r>
      <w:r w:rsidR="00194EC0">
        <w:rPr>
          <w:b/>
          <w:bCs/>
        </w:rPr>
        <w:t xml:space="preserve"> na dveh odrih</w:t>
      </w:r>
      <w:r w:rsidR="003646AD">
        <w:rPr>
          <w:b/>
          <w:bCs/>
        </w:rPr>
        <w:t>.</w:t>
      </w:r>
      <w:r w:rsidR="003646AD" w:rsidRPr="003646AD">
        <w:rPr>
          <w:b/>
          <w:bCs/>
        </w:rPr>
        <w:t xml:space="preserve"> </w:t>
      </w:r>
      <w:r w:rsidR="003646AD">
        <w:rPr>
          <w:b/>
          <w:bCs/>
        </w:rPr>
        <w:t>U</w:t>
      </w:r>
      <w:r w:rsidR="003646AD" w:rsidRPr="003646AD">
        <w:rPr>
          <w:b/>
          <w:bCs/>
        </w:rPr>
        <w:t xml:space="preserve">godne </w:t>
      </w:r>
      <w:r w:rsidR="002E7451">
        <w:rPr>
          <w:b/>
          <w:bCs/>
        </w:rPr>
        <w:t xml:space="preserve">cene </w:t>
      </w:r>
      <w:r w:rsidR="003646AD" w:rsidRPr="003646AD">
        <w:rPr>
          <w:b/>
          <w:bCs/>
        </w:rPr>
        <w:t xml:space="preserve">vstopnic za </w:t>
      </w:r>
      <w:r w:rsidR="00627F0E">
        <w:rPr>
          <w:b/>
          <w:bCs/>
        </w:rPr>
        <w:t>»</w:t>
      </w:r>
      <w:r w:rsidR="003646AD" w:rsidRPr="003646AD">
        <w:rPr>
          <w:b/>
          <w:bCs/>
        </w:rPr>
        <w:t>zgodnje ptice</w:t>
      </w:r>
      <w:r w:rsidR="00627F0E">
        <w:rPr>
          <w:b/>
          <w:bCs/>
        </w:rPr>
        <w:t>«</w:t>
      </w:r>
      <w:r w:rsidR="003646AD" w:rsidRPr="003646AD">
        <w:rPr>
          <w:b/>
          <w:bCs/>
        </w:rPr>
        <w:t xml:space="preserve">, vsaka vstopnica vključuje brezplačno </w:t>
      </w:r>
      <w:r w:rsidR="003646AD">
        <w:rPr>
          <w:b/>
          <w:bCs/>
        </w:rPr>
        <w:t xml:space="preserve">povratno </w:t>
      </w:r>
      <w:r w:rsidR="003646AD" w:rsidRPr="003646AD">
        <w:rPr>
          <w:b/>
          <w:bCs/>
        </w:rPr>
        <w:t>vozovnico z vlakom</w:t>
      </w:r>
      <w:r w:rsidR="003646AD">
        <w:rPr>
          <w:b/>
          <w:bCs/>
        </w:rPr>
        <w:t xml:space="preserve">. Trajnostni festival, kreativna kulinarika, Laški </w:t>
      </w:r>
      <w:proofErr w:type="spellStart"/>
      <w:r w:rsidR="003646AD">
        <w:rPr>
          <w:b/>
          <w:bCs/>
        </w:rPr>
        <w:t>p</w:t>
      </w:r>
      <w:r w:rsidR="00276C6A">
        <w:rPr>
          <w:b/>
          <w:bCs/>
        </w:rPr>
        <w:t>j</w:t>
      </w:r>
      <w:r w:rsidR="003646AD">
        <w:rPr>
          <w:b/>
          <w:bCs/>
        </w:rPr>
        <w:t>es</w:t>
      </w:r>
      <w:proofErr w:type="spellEnd"/>
      <w:r w:rsidR="003646AD">
        <w:rPr>
          <w:b/>
          <w:bCs/>
        </w:rPr>
        <w:t xml:space="preserve">, </w:t>
      </w:r>
      <w:r w:rsidR="00194EC0">
        <w:rPr>
          <w:b/>
          <w:bCs/>
        </w:rPr>
        <w:t>kamp in najbolj priljubljena zlatorumena pijača. Nedelja rezervirana za etnografski program, povorke, godbe na pihala …</w:t>
      </w:r>
      <w:r w:rsidR="007D5541">
        <w:rPr>
          <w:b/>
          <w:bCs/>
        </w:rPr>
        <w:t xml:space="preserve"> Vrhunec poletja!</w:t>
      </w:r>
    </w:p>
    <w:p w14:paraId="2AAB3F6A" w14:textId="67AF8ADD" w:rsidR="003F58A9" w:rsidRDefault="003F58A9" w:rsidP="00D424CA">
      <w:pPr>
        <w:jc w:val="both"/>
      </w:pPr>
      <w:r>
        <w:t xml:space="preserve">Organizatorji devetinpetdesete izvedbe našega najstarejšega </w:t>
      </w:r>
      <w:r w:rsidR="00064610">
        <w:t>glasben</w:t>
      </w:r>
      <w:r w:rsidR="00C47309">
        <w:t>o -</w:t>
      </w:r>
      <w:r w:rsidR="00064610">
        <w:t xml:space="preserve"> etnografskega festivala</w:t>
      </w:r>
      <w:r w:rsidR="00B63400">
        <w:t xml:space="preserve"> Pivo in cvetje Laško</w:t>
      </w:r>
      <w:r w:rsidR="00064610">
        <w:t xml:space="preserve"> so prisluhnili pobud</w:t>
      </w:r>
      <w:r w:rsidR="00B63400">
        <w:t>i</w:t>
      </w:r>
      <w:r w:rsidR="00064610">
        <w:t xml:space="preserve"> ljubiteljev</w:t>
      </w:r>
      <w:r w:rsidR="000D057F">
        <w:t xml:space="preserve"> festivala</w:t>
      </w:r>
      <w:r w:rsidR="00064610">
        <w:t xml:space="preserve">, ki so jo s pomočjo Radia 1 izrazili v obliki </w:t>
      </w:r>
      <w:r w:rsidR="000D057F">
        <w:t xml:space="preserve">spletne </w:t>
      </w:r>
      <w:r w:rsidR="00064610">
        <w:t xml:space="preserve">peticije, da se festivalsko dogajanje podaljša še za dan več. </w:t>
      </w:r>
      <w:r w:rsidR="000D057F">
        <w:t xml:space="preserve">Ambasadorka festivala </w:t>
      </w:r>
      <w:r w:rsidR="000D057F" w:rsidRPr="00221925">
        <w:rPr>
          <w:b/>
          <w:bCs/>
        </w:rPr>
        <w:t xml:space="preserve">Jana </w:t>
      </w:r>
      <w:proofErr w:type="spellStart"/>
      <w:r w:rsidR="000D057F" w:rsidRPr="00221925">
        <w:rPr>
          <w:b/>
          <w:bCs/>
        </w:rPr>
        <w:t>Morelj</w:t>
      </w:r>
      <w:proofErr w:type="spellEnd"/>
      <w:r w:rsidR="000D057F">
        <w:t xml:space="preserve"> je poleg tega podpise</w:t>
      </w:r>
      <w:r w:rsidR="00D424CA">
        <w:t xml:space="preserve"> </w:t>
      </w:r>
      <w:r w:rsidR="000D057F">
        <w:t xml:space="preserve">zbirala tudi na terenu, v Celju, Ljubljani, Kopru, Novem mestu in v Kranju. </w:t>
      </w:r>
      <w:r w:rsidR="00783E7F">
        <w:t xml:space="preserve">Tudi </w:t>
      </w:r>
      <w:r w:rsidR="00783E7F" w:rsidRPr="00221925">
        <w:rPr>
          <w:b/>
          <w:bCs/>
        </w:rPr>
        <w:t>Dejan Dogaja</w:t>
      </w:r>
      <w:r w:rsidR="00783E7F">
        <w:t>, prav tako ambasador festivala</w:t>
      </w:r>
      <w:r w:rsidR="00276C6A">
        <w:t>,</w:t>
      </w:r>
      <w:r w:rsidR="00783E7F">
        <w:t xml:space="preserve"> ni držal križem rok. Tako se je n</w:t>
      </w:r>
      <w:r w:rsidR="00D424CA">
        <w:t>amesto</w:t>
      </w:r>
      <w:r w:rsidR="000D057F">
        <w:t xml:space="preserve"> načrtovanih 5.000 podpisov</w:t>
      </w:r>
      <w:r w:rsidR="00D424CA">
        <w:t xml:space="preserve"> na koncu </w:t>
      </w:r>
      <w:r w:rsidR="00DD051A">
        <w:t>nabralo</w:t>
      </w:r>
      <w:r w:rsidR="00D424CA">
        <w:t xml:space="preserve"> </w:t>
      </w:r>
      <w:r w:rsidR="000D057F">
        <w:t xml:space="preserve">10.000 želja, ki jih </w:t>
      </w:r>
      <w:r w:rsidR="00D424CA">
        <w:t xml:space="preserve">v Laškem niso mogli spregledati. </w:t>
      </w:r>
      <w:r w:rsidR="00783E7F">
        <w:t>Letošnji</w:t>
      </w:r>
      <w:r w:rsidR="00064610">
        <w:t xml:space="preserve"> festival </w:t>
      </w:r>
      <w:r w:rsidR="00783E7F">
        <w:t xml:space="preserve">bo zato </w:t>
      </w:r>
      <w:r w:rsidR="00D424CA">
        <w:t xml:space="preserve">dan daljši od predhodnih zadnjih, in sicer </w:t>
      </w:r>
      <w:r w:rsidR="00064610">
        <w:t xml:space="preserve">od </w:t>
      </w:r>
      <w:r w:rsidR="00B63400" w:rsidRPr="00221925">
        <w:rPr>
          <w:b/>
          <w:bCs/>
        </w:rPr>
        <w:t xml:space="preserve">četrtka, </w:t>
      </w:r>
      <w:r w:rsidR="00064610" w:rsidRPr="00221925">
        <w:rPr>
          <w:b/>
          <w:bCs/>
        </w:rPr>
        <w:t xml:space="preserve">11. do </w:t>
      </w:r>
      <w:r w:rsidR="00B63400" w:rsidRPr="00221925">
        <w:rPr>
          <w:b/>
          <w:bCs/>
        </w:rPr>
        <w:t xml:space="preserve">nedelje, </w:t>
      </w:r>
      <w:r w:rsidR="00064610" w:rsidRPr="00221925">
        <w:rPr>
          <w:b/>
          <w:bCs/>
        </w:rPr>
        <w:t>14. julija</w:t>
      </w:r>
      <w:r w:rsidR="00B63400">
        <w:t xml:space="preserve">. Laško bo tako </w:t>
      </w:r>
      <w:r w:rsidR="003C784A">
        <w:t>še bolj</w:t>
      </w:r>
      <w:r w:rsidR="00B63400">
        <w:t xml:space="preserve"> glasbeno in </w:t>
      </w:r>
      <w:r w:rsidR="003C784A">
        <w:t xml:space="preserve">še bolj </w:t>
      </w:r>
      <w:r w:rsidR="00B63400">
        <w:t>družabno središče Slovenije, cvetlično mesto, kjer se slavi vrhunec poletja</w:t>
      </w:r>
      <w:r w:rsidR="00783E7F">
        <w:t>, zgodovina, tradicija, etnologija</w:t>
      </w:r>
      <w:r w:rsidR="00B63400">
        <w:t xml:space="preserve"> in najbolj popularn</w:t>
      </w:r>
      <w:r w:rsidR="00783E7F">
        <w:t>a</w:t>
      </w:r>
      <w:r w:rsidR="00B63400">
        <w:t xml:space="preserve"> zlatorumen</w:t>
      </w:r>
      <w:r w:rsidR="00783E7F">
        <w:t>a</w:t>
      </w:r>
      <w:r w:rsidR="00B63400">
        <w:t xml:space="preserve"> pijač</w:t>
      </w:r>
      <w:r w:rsidR="00783E7F">
        <w:t>a</w:t>
      </w:r>
      <w:r w:rsidR="00B63400">
        <w:t xml:space="preserve"> na svetu.</w:t>
      </w:r>
    </w:p>
    <w:p w14:paraId="073AD92E" w14:textId="6A0E37CE" w:rsidR="00F23421" w:rsidRDefault="00F23421" w:rsidP="00F23421">
      <w:bookmarkStart w:id="0" w:name="_Hlk162112212"/>
      <w:r>
        <w:t xml:space="preserve">Dolgoletni </w:t>
      </w:r>
      <w:r w:rsidR="00DD051A" w:rsidRPr="00221925">
        <w:rPr>
          <w:b/>
          <w:bCs/>
        </w:rPr>
        <w:t>glasbeni direktor festivala Pivo in cvetje Laško Urban Centa</w:t>
      </w:r>
      <w:r>
        <w:rPr>
          <w:b/>
          <w:bCs/>
        </w:rPr>
        <w:t xml:space="preserve"> poudarja: »</w:t>
      </w:r>
      <w:r w:rsidRPr="00571EFB">
        <w:t>Slovenska glasb</w:t>
      </w:r>
      <w:r w:rsidR="00276C6A">
        <w:t>ena ustvarjalnost</w:t>
      </w:r>
      <w:r w:rsidRPr="00571EFB">
        <w:t xml:space="preserve"> je primerljiva z uspehi naših športnikov</w:t>
      </w:r>
      <w:r w:rsidR="00276C6A">
        <w:t>, tako po številčnosti, kot po kakovosti</w:t>
      </w:r>
      <w:r w:rsidRPr="00571EFB">
        <w:t xml:space="preserve">. Slovenski glasbeniki zato tvorijo železno jedro našega festivala, ki jih postavljamo povsem enakovredno ob bok svetovnim zvezdam. Vsem želimo omogočiti kar najboljše pogoje za njihov nastop, tako </w:t>
      </w:r>
      <w:r>
        <w:t>glede</w:t>
      </w:r>
      <w:r w:rsidRPr="00571EFB">
        <w:t xml:space="preserve"> gostoljubnosti, kot kakovosti tehnične </w:t>
      </w:r>
      <w:r w:rsidR="00276C6A">
        <w:t>izpeljav</w:t>
      </w:r>
      <w:r w:rsidR="00171694">
        <w:t>e</w:t>
      </w:r>
      <w:r w:rsidRPr="00571EFB">
        <w:t>, da bi lahko</w:t>
      </w:r>
      <w:r>
        <w:t xml:space="preserve"> tudi</w:t>
      </w:r>
      <w:r w:rsidRPr="00571EFB">
        <w:t xml:space="preserve"> sami čim bolj uživali v svoj</w:t>
      </w:r>
      <w:r w:rsidR="00276C6A">
        <w:t>ih nastopih</w:t>
      </w:r>
      <w:r>
        <w:t>.</w:t>
      </w:r>
      <w:r w:rsidR="00171694">
        <w:t xml:space="preserve"> S tem</w:t>
      </w:r>
      <w:r w:rsidRPr="00571EFB">
        <w:t xml:space="preserve"> obiskovalcem omogočimo </w:t>
      </w:r>
      <w:r w:rsidR="00CE1E14" w:rsidRPr="00571EFB">
        <w:t>najboljš</w:t>
      </w:r>
      <w:r w:rsidR="00CE1E14">
        <w:t>e koncertno</w:t>
      </w:r>
      <w:r w:rsidR="00CE1E14" w:rsidRPr="00571EFB">
        <w:t xml:space="preserve"> </w:t>
      </w:r>
      <w:r w:rsidRPr="00571EFB">
        <w:t>doživetje.</w:t>
      </w:r>
      <w:r w:rsidR="00CE1E14">
        <w:t>«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835"/>
        <w:gridCol w:w="2404"/>
      </w:tblGrid>
      <w:tr w:rsidR="00B8274C" w:rsidRPr="00B8274C" w14:paraId="7F727ECA" w14:textId="77777777" w:rsidTr="00CD6DC9">
        <w:tc>
          <w:tcPr>
            <w:tcW w:w="1413" w:type="dxa"/>
            <w:shd w:val="clear" w:color="auto" w:fill="FFC000"/>
          </w:tcPr>
          <w:p w14:paraId="77EA9424" w14:textId="77777777" w:rsidR="00276C6A" w:rsidRPr="00B8274C" w:rsidRDefault="00276C6A" w:rsidP="006D56CB">
            <w:r w:rsidRPr="00B8274C">
              <w:t>Oder</w:t>
            </w:r>
          </w:p>
        </w:tc>
        <w:tc>
          <w:tcPr>
            <w:tcW w:w="2410" w:type="dxa"/>
            <w:shd w:val="clear" w:color="auto" w:fill="FFC000"/>
          </w:tcPr>
          <w:p w14:paraId="7D422D53" w14:textId="77777777" w:rsidR="00276C6A" w:rsidRPr="00B8274C" w:rsidRDefault="00276C6A" w:rsidP="006D56CB">
            <w:r w:rsidRPr="00B8274C">
              <w:t>četrtek, 11. julij</w:t>
            </w:r>
          </w:p>
        </w:tc>
        <w:tc>
          <w:tcPr>
            <w:tcW w:w="2835" w:type="dxa"/>
            <w:shd w:val="clear" w:color="auto" w:fill="FFC000"/>
          </w:tcPr>
          <w:p w14:paraId="6ED1B9EB" w14:textId="77777777" w:rsidR="00276C6A" w:rsidRPr="00B8274C" w:rsidRDefault="00276C6A" w:rsidP="006D56CB">
            <w:r w:rsidRPr="00B8274C">
              <w:t>petek, 12. julij</w:t>
            </w:r>
          </w:p>
        </w:tc>
        <w:tc>
          <w:tcPr>
            <w:tcW w:w="2404" w:type="dxa"/>
            <w:shd w:val="clear" w:color="auto" w:fill="FFC000"/>
          </w:tcPr>
          <w:p w14:paraId="7ED65471" w14:textId="77777777" w:rsidR="00276C6A" w:rsidRPr="00B8274C" w:rsidRDefault="00276C6A" w:rsidP="006D56CB">
            <w:r w:rsidRPr="00B8274C">
              <w:t>sobota, 14. julij</w:t>
            </w:r>
          </w:p>
        </w:tc>
      </w:tr>
      <w:tr w:rsidR="00CD6DC9" w:rsidRPr="00CD6DC9" w14:paraId="73E9CF15" w14:textId="77777777" w:rsidTr="00CD6DC9">
        <w:tc>
          <w:tcPr>
            <w:tcW w:w="1413" w:type="dxa"/>
            <w:shd w:val="clear" w:color="auto" w:fill="C5E0B3" w:themeFill="accent6" w:themeFillTint="66"/>
          </w:tcPr>
          <w:p w14:paraId="66770271" w14:textId="77777777" w:rsidR="00276C6A" w:rsidRPr="00CD6DC9" w:rsidRDefault="00276C6A" w:rsidP="006D56CB">
            <w:r w:rsidRPr="00CD6DC9">
              <w:t>Zlatorog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7EA59B03" w14:textId="77777777" w:rsidR="00276C6A" w:rsidRPr="00CD6DC9" w:rsidRDefault="00276C6A" w:rsidP="006D56CB">
            <w:proofErr w:type="spellStart"/>
            <w:r w:rsidRPr="00CD6DC9">
              <w:t>Masayah</w:t>
            </w:r>
            <w:proofErr w:type="spellEnd"/>
          </w:p>
          <w:p w14:paraId="3238CCDC" w14:textId="77777777" w:rsidR="00276C6A" w:rsidRPr="00CD6DC9" w:rsidRDefault="00276C6A" w:rsidP="006D56CB">
            <w:r w:rsidRPr="00CD6DC9">
              <w:t>Mi2</w:t>
            </w:r>
          </w:p>
          <w:p w14:paraId="4817D6AF" w14:textId="77777777" w:rsidR="00276C6A" w:rsidRPr="00CD6DC9" w:rsidRDefault="00276C6A" w:rsidP="006D56CB">
            <w:proofErr w:type="spellStart"/>
            <w:r w:rsidRPr="00CD6DC9">
              <w:t>Gibonni</w:t>
            </w:r>
            <w:proofErr w:type="spellEnd"/>
          </w:p>
        </w:tc>
        <w:tc>
          <w:tcPr>
            <w:tcW w:w="2835" w:type="dxa"/>
            <w:shd w:val="clear" w:color="auto" w:fill="C5E0B3" w:themeFill="accent6" w:themeFillTint="66"/>
          </w:tcPr>
          <w:p w14:paraId="5593CB58" w14:textId="77777777" w:rsidR="00276C6A" w:rsidRPr="00CD6DC9" w:rsidRDefault="00276C6A" w:rsidP="006D56CB">
            <w:r w:rsidRPr="00CD6DC9">
              <w:t>Dan D</w:t>
            </w:r>
          </w:p>
          <w:p w14:paraId="21ECCBA8" w14:textId="77777777" w:rsidR="00276C6A" w:rsidRPr="00CD6DC9" w:rsidRDefault="00276C6A" w:rsidP="006D56CB">
            <w:proofErr w:type="spellStart"/>
            <w:r w:rsidRPr="00CD6DC9">
              <w:t>Šank</w:t>
            </w:r>
            <w:proofErr w:type="spellEnd"/>
            <w:r w:rsidRPr="00CD6DC9">
              <w:t xml:space="preserve"> Rock</w:t>
            </w:r>
          </w:p>
          <w:p w14:paraId="144DB9F6" w14:textId="77777777" w:rsidR="00276C6A" w:rsidRPr="00CD6DC9" w:rsidRDefault="00276C6A" w:rsidP="006D56CB">
            <w:r w:rsidRPr="00CD6DC9">
              <w:t>Presenečenje</w:t>
            </w:r>
          </w:p>
        </w:tc>
        <w:tc>
          <w:tcPr>
            <w:tcW w:w="2404" w:type="dxa"/>
            <w:shd w:val="clear" w:color="auto" w:fill="C5E0B3" w:themeFill="accent6" w:themeFillTint="66"/>
          </w:tcPr>
          <w:p w14:paraId="04E3C240" w14:textId="77777777" w:rsidR="00276C6A" w:rsidRPr="00CD6DC9" w:rsidRDefault="00276C6A" w:rsidP="006D56CB">
            <w:r w:rsidRPr="00CD6DC9">
              <w:t xml:space="preserve">Nina </w:t>
            </w:r>
            <w:proofErr w:type="spellStart"/>
            <w:r w:rsidRPr="00CD6DC9">
              <w:t>Pušlar</w:t>
            </w:r>
            <w:proofErr w:type="spellEnd"/>
          </w:p>
          <w:p w14:paraId="309FC759" w14:textId="77777777" w:rsidR="00276C6A" w:rsidRPr="00CD6DC9" w:rsidRDefault="00276C6A" w:rsidP="006D56CB">
            <w:proofErr w:type="spellStart"/>
            <w:r w:rsidRPr="00CD6DC9">
              <w:t>Hamo</w:t>
            </w:r>
            <w:proofErr w:type="spellEnd"/>
            <w:r w:rsidRPr="00CD6DC9">
              <w:t xml:space="preserve"> &amp; Tribute 2 Love</w:t>
            </w:r>
          </w:p>
          <w:p w14:paraId="7CAF80B6" w14:textId="77777777" w:rsidR="00276C6A" w:rsidRPr="00CD6DC9" w:rsidRDefault="00276C6A" w:rsidP="006D56CB">
            <w:proofErr w:type="spellStart"/>
            <w:r w:rsidRPr="00CD6DC9">
              <w:t>DelaDap</w:t>
            </w:r>
            <w:proofErr w:type="spellEnd"/>
          </w:p>
        </w:tc>
      </w:tr>
      <w:tr w:rsidR="00CD6DC9" w:rsidRPr="00CD6DC9" w14:paraId="26B7A401" w14:textId="77777777" w:rsidTr="00CD6DC9">
        <w:tc>
          <w:tcPr>
            <w:tcW w:w="1413" w:type="dxa"/>
            <w:shd w:val="clear" w:color="auto" w:fill="FFE599" w:themeFill="accent4" w:themeFillTint="66"/>
          </w:tcPr>
          <w:p w14:paraId="6BBA5A54" w14:textId="77777777" w:rsidR="00276C6A" w:rsidRPr="00CD6DC9" w:rsidRDefault="00276C6A" w:rsidP="006D56CB">
            <w:proofErr w:type="spellStart"/>
            <w:r w:rsidRPr="00CD6DC9">
              <w:t>Burin</w:t>
            </w:r>
            <w:proofErr w:type="spellEnd"/>
          </w:p>
        </w:tc>
        <w:tc>
          <w:tcPr>
            <w:tcW w:w="2410" w:type="dxa"/>
            <w:shd w:val="clear" w:color="auto" w:fill="FFE599" w:themeFill="accent4" w:themeFillTint="66"/>
          </w:tcPr>
          <w:p w14:paraId="67283289" w14:textId="77777777" w:rsidR="00276C6A" w:rsidRPr="00CD6DC9" w:rsidRDefault="00276C6A" w:rsidP="006D56CB">
            <w:r w:rsidRPr="00CD6DC9">
              <w:t>Dejan Dogaja</w:t>
            </w:r>
          </w:p>
          <w:p w14:paraId="0C27B2E0" w14:textId="77777777" w:rsidR="00276C6A" w:rsidRPr="00CD6DC9" w:rsidRDefault="00276C6A" w:rsidP="006D56CB">
            <w:r w:rsidRPr="00CD6DC9">
              <w:t>Marko Vozelj in Mojstri</w:t>
            </w:r>
          </w:p>
          <w:p w14:paraId="00781512" w14:textId="7D52E77D" w:rsidR="00276C6A" w:rsidRPr="00CD6DC9" w:rsidRDefault="00276C6A" w:rsidP="00CD5008">
            <w:r w:rsidRPr="00CD6DC9">
              <w:t>Til Čeh in Petelini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9CCFFE6" w14:textId="77777777" w:rsidR="00276C6A" w:rsidRPr="00CD6DC9" w:rsidRDefault="00276C6A" w:rsidP="006D56CB">
            <w:r w:rsidRPr="00CD6DC9">
              <w:t>Simon Vadnjal</w:t>
            </w:r>
          </w:p>
          <w:p w14:paraId="6881E269" w14:textId="77777777" w:rsidR="00276C6A" w:rsidRPr="00CD6DC9" w:rsidRDefault="00276C6A" w:rsidP="006D56CB">
            <w:r w:rsidRPr="00CD6DC9">
              <w:t>Helena Blagne</w:t>
            </w:r>
          </w:p>
          <w:p w14:paraId="59D7C2E7" w14:textId="77777777" w:rsidR="00276C6A" w:rsidRPr="00CD6DC9" w:rsidRDefault="00276C6A" w:rsidP="006D56CB">
            <w:r w:rsidRPr="00CD6DC9">
              <w:t xml:space="preserve">Dejan Vunjak in </w:t>
            </w:r>
            <w:proofErr w:type="spellStart"/>
            <w:r w:rsidRPr="00CD6DC9">
              <w:t>Brendijeve</w:t>
            </w:r>
            <w:proofErr w:type="spellEnd"/>
            <w:r w:rsidRPr="00CD6DC9">
              <w:t xml:space="preserve"> barabe</w:t>
            </w:r>
          </w:p>
        </w:tc>
        <w:tc>
          <w:tcPr>
            <w:tcW w:w="2404" w:type="dxa"/>
            <w:shd w:val="clear" w:color="auto" w:fill="FFE599" w:themeFill="accent4" w:themeFillTint="66"/>
          </w:tcPr>
          <w:p w14:paraId="455CF787" w14:textId="77777777" w:rsidR="00276C6A" w:rsidRPr="00CD6DC9" w:rsidRDefault="00276C6A" w:rsidP="006D56CB">
            <w:r w:rsidRPr="00CD6DC9">
              <w:t xml:space="preserve">Zvita </w:t>
            </w:r>
            <w:proofErr w:type="spellStart"/>
            <w:r w:rsidRPr="00CD6DC9">
              <w:t>Feltna</w:t>
            </w:r>
            <w:proofErr w:type="spellEnd"/>
          </w:p>
          <w:p w14:paraId="1A90C731" w14:textId="77777777" w:rsidR="00276C6A" w:rsidRPr="00CD6DC9" w:rsidRDefault="00276C6A" w:rsidP="006D56CB">
            <w:r w:rsidRPr="00CD6DC9">
              <w:t>Nika Zorjan</w:t>
            </w:r>
          </w:p>
          <w:p w14:paraId="3F3671C7" w14:textId="77777777" w:rsidR="00276C6A" w:rsidRPr="00CD6DC9" w:rsidRDefault="00276C6A" w:rsidP="006D56CB">
            <w:r w:rsidRPr="00CD6DC9">
              <w:t xml:space="preserve">Žan </w:t>
            </w:r>
            <w:proofErr w:type="spellStart"/>
            <w:r w:rsidRPr="00CD6DC9">
              <w:t>Serčič</w:t>
            </w:r>
            <w:proofErr w:type="spellEnd"/>
            <w:r w:rsidRPr="00CD6DC9">
              <w:t xml:space="preserve"> in Šakali</w:t>
            </w:r>
          </w:p>
        </w:tc>
      </w:tr>
    </w:tbl>
    <w:p w14:paraId="58B80945" w14:textId="77777777" w:rsidR="00276C6A" w:rsidRDefault="00276C6A" w:rsidP="003F58A9"/>
    <w:bookmarkEnd w:id="0"/>
    <w:p w14:paraId="25C81C22" w14:textId="5463DD7E" w:rsidR="00F64F3C" w:rsidRDefault="00D65D61" w:rsidP="007F57F2">
      <w:pPr>
        <w:jc w:val="both"/>
        <w:rPr>
          <w:rFonts w:ascii="Verdana" w:hAnsi="Verdana"/>
          <w:sz w:val="20"/>
          <w:szCs w:val="20"/>
        </w:rPr>
      </w:pPr>
      <w:r>
        <w:t>»</w:t>
      </w:r>
      <w:r w:rsidR="00783E7F">
        <w:t xml:space="preserve">Mesto Laško bo načrtovane </w:t>
      </w:r>
      <w:r w:rsidR="00194EC0">
        <w:t>štiri</w:t>
      </w:r>
      <w:r w:rsidR="00783E7F">
        <w:t xml:space="preserve"> festivalske dni </w:t>
      </w:r>
      <w:r>
        <w:t xml:space="preserve">tudi letos </w:t>
      </w:r>
      <w:r w:rsidR="00783E7F">
        <w:t xml:space="preserve">podredilo </w:t>
      </w:r>
      <w:r w:rsidR="00750495">
        <w:t>oz.</w:t>
      </w:r>
      <w:r w:rsidR="00B44DC4">
        <w:t xml:space="preserve"> </w:t>
      </w:r>
      <w:r w:rsidR="00750495">
        <w:t xml:space="preserve">prilagodilo </w:t>
      </w:r>
      <w:r w:rsidR="00783E7F">
        <w:t>dogodku</w:t>
      </w:r>
      <w:r>
        <w:t xml:space="preserve">«, je zagotovila </w:t>
      </w:r>
      <w:r w:rsidRPr="00221925">
        <w:rPr>
          <w:b/>
          <w:bCs/>
        </w:rPr>
        <w:t>direktorica STIK Laško</w:t>
      </w:r>
      <w:r>
        <w:t xml:space="preserve"> </w:t>
      </w:r>
      <w:r w:rsidRPr="00221925">
        <w:rPr>
          <w:b/>
          <w:bCs/>
        </w:rPr>
        <w:t>Tina Belej</w:t>
      </w:r>
      <w:r w:rsidR="00783E7F">
        <w:t xml:space="preserve">. </w:t>
      </w:r>
      <w:r w:rsidR="00F64F3C">
        <w:t>»</w:t>
      </w:r>
      <w:r w:rsidR="00F64F3C">
        <w:rPr>
          <w:rFonts w:ascii="Verdana" w:hAnsi="Verdana"/>
          <w:sz w:val="20"/>
          <w:szCs w:val="20"/>
        </w:rPr>
        <w:t xml:space="preserve">Trajnostni premiki festivala postajajo že stalnica in nova tradicija, s katero želimo še poudarjati trajnostno usmerjenost naše destinacije. Varnost in varen prihod ostajata visoka prioriteta, s tem namenom tudi letos za promet zapiramo mestno jedro in glavno cesto na relaciji Celje – Zidani Most ter s Slovenskimi železnicami organiziramo dodatne prihode in jutranje odhode iz Laškega. V okviru zapore </w:t>
      </w:r>
      <w:r w:rsidR="00F64F3C">
        <w:rPr>
          <w:rFonts w:ascii="Verdana" w:hAnsi="Verdana"/>
          <w:sz w:val="20"/>
          <w:szCs w:val="20"/>
        </w:rPr>
        <w:lastRenderedPageBreak/>
        <w:t xml:space="preserve">cest so urejeni obvozi, prav tako pa dodatna parkirišča v bližini festivalskega prostora. Posebno izkušnjo tudi letos ponuja festivalski kamp ob reki Savinji. Lokalna kulinarika in pivo pa skupaj s spremljevalnim in </w:t>
      </w:r>
      <w:proofErr w:type="spellStart"/>
      <w:r w:rsidR="00F64F3C">
        <w:rPr>
          <w:rFonts w:ascii="Verdana" w:hAnsi="Verdana"/>
          <w:sz w:val="20"/>
          <w:szCs w:val="20"/>
        </w:rPr>
        <w:t>entografskim</w:t>
      </w:r>
      <w:proofErr w:type="spellEnd"/>
      <w:r w:rsidR="00F64F3C">
        <w:rPr>
          <w:rFonts w:ascii="Verdana" w:hAnsi="Verdana"/>
          <w:sz w:val="20"/>
          <w:szCs w:val="20"/>
        </w:rPr>
        <w:t xml:space="preserve"> program ostajajo stalnica in srce festivala, ki se zaključi z nedeljsko povorko, krono festivala, s pivovarskim, cvetličnim in etnografskim delom</w:t>
      </w:r>
      <w:r w:rsidR="00C47309">
        <w:rPr>
          <w:rFonts w:ascii="Verdana" w:hAnsi="Verdana"/>
          <w:sz w:val="20"/>
          <w:szCs w:val="20"/>
        </w:rPr>
        <w:t>.«</w:t>
      </w:r>
    </w:p>
    <w:p w14:paraId="6008C393" w14:textId="1567004F" w:rsidR="00401989" w:rsidRPr="00401989" w:rsidRDefault="00401989" w:rsidP="00401989">
      <w:pPr>
        <w:spacing w:after="0"/>
        <w:jc w:val="both"/>
        <w:rPr>
          <w:b/>
          <w:bCs/>
        </w:rPr>
      </w:pPr>
      <w:r w:rsidRPr="00401989">
        <w:rPr>
          <w:b/>
          <w:bCs/>
        </w:rPr>
        <w:t>Pivovarna Laško Union pred velikim slavjem</w:t>
      </w:r>
    </w:p>
    <w:p w14:paraId="72D477CD" w14:textId="28887F3E" w:rsidR="00F55D1E" w:rsidRPr="00C1621A" w:rsidRDefault="00D962A3" w:rsidP="007F57F2">
      <w:pPr>
        <w:jc w:val="both"/>
      </w:pPr>
      <w:r w:rsidRPr="00433096">
        <w:t xml:space="preserve">»Pri glavnem pokrovitelju festivala Pivovarni Laško Union si tudi letos </w:t>
      </w:r>
      <w:r w:rsidR="00DE5552" w:rsidRPr="00433096">
        <w:t xml:space="preserve">najprej </w:t>
      </w:r>
      <w:r w:rsidRPr="00433096">
        <w:t>želijo odlične udeležbe, ki ustvarja dobro vzdušje</w:t>
      </w:r>
      <w:r w:rsidR="00DE5552" w:rsidRPr="00433096">
        <w:t xml:space="preserve">, </w:t>
      </w:r>
      <w:r w:rsidRPr="00433096">
        <w:t>povezuje ljudi</w:t>
      </w:r>
      <w:r w:rsidR="00DE5552" w:rsidRPr="00433096">
        <w:t xml:space="preserve"> in krepi prijateljstva</w:t>
      </w:r>
      <w:r w:rsidRPr="00433096">
        <w:t xml:space="preserve">«, je v uvodu poudaril </w:t>
      </w:r>
      <w:r w:rsidRPr="00433096">
        <w:rPr>
          <w:b/>
          <w:bCs/>
        </w:rPr>
        <w:t>Urban Kramberger, dir</w:t>
      </w:r>
      <w:r w:rsidR="00221925" w:rsidRPr="00433096">
        <w:rPr>
          <w:b/>
          <w:bCs/>
        </w:rPr>
        <w:t>e</w:t>
      </w:r>
      <w:r w:rsidRPr="00433096">
        <w:rPr>
          <w:b/>
          <w:bCs/>
        </w:rPr>
        <w:t>ktor festivala</w:t>
      </w:r>
      <w:r w:rsidRPr="00433096">
        <w:t xml:space="preserve">. </w:t>
      </w:r>
      <w:r w:rsidR="00DE5552" w:rsidRPr="00433096">
        <w:t>Tudi le</w:t>
      </w:r>
      <w:r w:rsidRPr="00433096">
        <w:t xml:space="preserve">tos </w:t>
      </w:r>
      <w:r w:rsidR="00DE5552" w:rsidRPr="00433096">
        <w:t xml:space="preserve">jih </w:t>
      </w:r>
      <w:r w:rsidRPr="00433096">
        <w:t xml:space="preserve">čaka zahtevna </w:t>
      </w:r>
      <w:r w:rsidR="0073436E" w:rsidRPr="00433096">
        <w:t>izvedba</w:t>
      </w:r>
      <w:r w:rsidR="007F57F2" w:rsidRPr="00433096">
        <w:t xml:space="preserve"> </w:t>
      </w:r>
      <w:r w:rsidR="001E2062">
        <w:t>v kateri se prepletejo</w:t>
      </w:r>
      <w:r w:rsidR="00D85B96" w:rsidRPr="00433096">
        <w:t xml:space="preserve"> kraj, krajan</w:t>
      </w:r>
      <w:r w:rsidR="001E2062">
        <w:t>i</w:t>
      </w:r>
      <w:r w:rsidR="00D85B96" w:rsidRPr="00433096">
        <w:t xml:space="preserve"> in njihove </w:t>
      </w:r>
      <w:r w:rsidR="007F57F2" w:rsidRPr="00433096">
        <w:t xml:space="preserve"> priljubljene</w:t>
      </w:r>
      <w:r w:rsidR="00D85B96" w:rsidRPr="00433096">
        <w:t xml:space="preserve"> znamke</w:t>
      </w:r>
      <w:r w:rsidR="007F57F2" w:rsidRPr="00433096">
        <w:t xml:space="preserve"> piva v </w:t>
      </w:r>
      <w:r w:rsidR="00525A52" w:rsidRPr="00433096">
        <w:t>visoko kakovostno f</w:t>
      </w:r>
      <w:r w:rsidR="007F57F2" w:rsidRPr="00433096">
        <w:t>estivalsko dogajanje</w:t>
      </w:r>
      <w:r w:rsidRPr="00433096">
        <w:t xml:space="preserve">. </w:t>
      </w:r>
      <w:r w:rsidR="00CE1E14">
        <w:t>Prevelika gneča v številnih preteklih letih je zahtevala kontrolo števila obiskovalcev</w:t>
      </w:r>
      <w:r w:rsidR="006263B5">
        <w:t xml:space="preserve"> ter njihove varnosti</w:t>
      </w:r>
      <w:r w:rsidR="00CE1E14">
        <w:t xml:space="preserve">. Uvedba vstopnine v lanskem letu je prinesla veliko bolj kakovostno izkušnjo festivala, ob </w:t>
      </w:r>
      <w:r w:rsidR="00525A52" w:rsidRPr="00433096">
        <w:t>najboljš</w:t>
      </w:r>
      <w:r w:rsidR="00CE1E14">
        <w:t xml:space="preserve">em </w:t>
      </w:r>
      <w:r w:rsidR="00525A52" w:rsidRPr="00433096">
        <w:t>razmerj</w:t>
      </w:r>
      <w:r w:rsidR="00CE1E14">
        <w:t xml:space="preserve">u </w:t>
      </w:r>
      <w:r w:rsidR="00525A52" w:rsidRPr="00433096">
        <w:t xml:space="preserve">med kakovostjo in ceno. </w:t>
      </w:r>
      <w:r w:rsidR="006263B5">
        <w:t>Pričakuje</w:t>
      </w:r>
      <w:r w:rsidR="002D7E7F">
        <w:t>jo</w:t>
      </w:r>
      <w:r w:rsidR="006263B5">
        <w:t xml:space="preserve"> velik obisk, na prvi festivalski dan je tudi razglasitev rezultatov splošne mature, zato priporoča</w:t>
      </w:r>
      <w:r w:rsidR="002D7E7F">
        <w:t>j</w:t>
      </w:r>
      <w:r w:rsidR="006263B5">
        <w:t xml:space="preserve">o, da si vstopnice zagotovite v predprodaji. </w:t>
      </w:r>
      <w:r w:rsidR="002D7E7F">
        <w:t>Za najbolj neučakane so organizatorji zagotovili tudi omejeno število</w:t>
      </w:r>
      <w:r w:rsidR="00B9539D" w:rsidRPr="00433096">
        <w:t xml:space="preserve"> </w:t>
      </w:r>
      <w:r w:rsidR="00273BF7" w:rsidRPr="00433096">
        <w:t xml:space="preserve">tk. im. </w:t>
      </w:r>
      <w:r w:rsidR="00221925" w:rsidRPr="00433096">
        <w:t>»</w:t>
      </w:r>
      <w:proofErr w:type="spellStart"/>
      <w:r w:rsidR="00CE1E14">
        <w:t>early</w:t>
      </w:r>
      <w:r w:rsidR="008F4A67">
        <w:t>-</w:t>
      </w:r>
      <w:r w:rsidR="00CE1E14">
        <w:t>bird</w:t>
      </w:r>
      <w:proofErr w:type="spellEnd"/>
      <w:r w:rsidR="00221925" w:rsidRPr="00433096">
        <w:t>«</w:t>
      </w:r>
      <w:r w:rsidR="002D7E7F">
        <w:t xml:space="preserve"> vstopnic. Posebej je potrebno omeniti, da z</w:t>
      </w:r>
      <w:r w:rsidR="00FE4093" w:rsidRPr="00433096">
        <w:t xml:space="preserve"> nakupom </w:t>
      </w:r>
      <w:r w:rsidR="005631E0">
        <w:t>katere koli</w:t>
      </w:r>
      <w:r w:rsidR="00B9539D" w:rsidRPr="00433096">
        <w:t xml:space="preserve"> </w:t>
      </w:r>
      <w:r w:rsidR="00FE4093" w:rsidRPr="00433096">
        <w:t xml:space="preserve">vstopnice obiskovalci dobijo tudi pravico do brezplačne povratne vozovnice za </w:t>
      </w:r>
      <w:r w:rsidR="00D85B96" w:rsidRPr="00433096">
        <w:t xml:space="preserve">varen </w:t>
      </w:r>
      <w:r w:rsidR="00FE4093" w:rsidRPr="00433096">
        <w:t>prevoz z vlakom</w:t>
      </w:r>
      <w:r w:rsidR="002D7E7F">
        <w:t xml:space="preserve"> iz vse Slovenije</w:t>
      </w:r>
      <w:r w:rsidR="00FE4093" w:rsidRPr="00433096">
        <w:t xml:space="preserve">. Na svoji železniški postaji morajo le pokazati </w:t>
      </w:r>
      <w:r w:rsidR="00DE5552" w:rsidRPr="00433096">
        <w:t xml:space="preserve">kupljeno </w:t>
      </w:r>
      <w:r w:rsidR="00FE4093" w:rsidRPr="00433096">
        <w:t xml:space="preserve">vstopnico, </w:t>
      </w:r>
      <w:r w:rsidR="001E2062">
        <w:t>na osnovi te pa dobijo povratno</w:t>
      </w:r>
      <w:r w:rsidR="00FE4093" w:rsidRPr="00433096">
        <w:t xml:space="preserve"> vozovnic</w:t>
      </w:r>
      <w:r w:rsidR="001E2062">
        <w:t>o</w:t>
      </w:r>
      <w:r w:rsidR="00FE4093" w:rsidRPr="00433096">
        <w:t>.</w:t>
      </w:r>
      <w:r w:rsidR="00401989" w:rsidRPr="00433096">
        <w:t xml:space="preserve"> </w:t>
      </w:r>
      <w:r w:rsidR="00A7399C">
        <w:t>Cena</w:t>
      </w:r>
      <w:r w:rsidR="00A7399C" w:rsidRPr="00433096">
        <w:t xml:space="preserve"> letošnjega pollitrskega festivalskega vrčka piva </w:t>
      </w:r>
      <w:r w:rsidR="00A7399C">
        <w:t xml:space="preserve">bo </w:t>
      </w:r>
      <w:r w:rsidR="00A7399C" w:rsidRPr="00433096">
        <w:t>3,5 evrov, ponujen</w:t>
      </w:r>
      <w:r w:rsidR="00A7399C">
        <w:t xml:space="preserve"> pa bo</w:t>
      </w:r>
      <w:r w:rsidR="00A7399C" w:rsidRPr="00433096">
        <w:t xml:space="preserve"> zgolj v povratnih kozarcih</w:t>
      </w:r>
      <w:r w:rsidR="00A7399C">
        <w:t xml:space="preserve">. </w:t>
      </w:r>
      <w:r w:rsidR="00401989" w:rsidRPr="00433096">
        <w:t>P</w:t>
      </w:r>
      <w:r w:rsidR="00855038" w:rsidRPr="00433096">
        <w:t>redvideni stroški festivala 2024 znašajo prek mil</w:t>
      </w:r>
      <w:r w:rsidR="00C83981" w:rsidRPr="00433096">
        <w:t>i</w:t>
      </w:r>
      <w:r w:rsidR="00855038" w:rsidRPr="00433096">
        <w:t>jon e</w:t>
      </w:r>
      <w:r w:rsidR="00433096" w:rsidRPr="00433096">
        <w:t>v</w:t>
      </w:r>
      <w:r w:rsidR="00855038" w:rsidRPr="00433096">
        <w:t xml:space="preserve">rov, pri čemer </w:t>
      </w:r>
      <w:r w:rsidR="00401989" w:rsidRPr="00433096">
        <w:t>organizatorji ne</w:t>
      </w:r>
      <w:r w:rsidR="00855038" w:rsidRPr="00433096">
        <w:t xml:space="preserve"> upošteva</w:t>
      </w:r>
      <w:r w:rsidR="00401989" w:rsidRPr="00433096">
        <w:t>j</w:t>
      </w:r>
      <w:r w:rsidR="00855038" w:rsidRPr="00433096">
        <w:t>o trud</w:t>
      </w:r>
      <w:r w:rsidR="00433096" w:rsidRPr="00433096">
        <w:t>a</w:t>
      </w:r>
      <w:r w:rsidR="00855038" w:rsidRPr="00433096">
        <w:t xml:space="preserve"> in del</w:t>
      </w:r>
      <w:r w:rsidR="00433096" w:rsidRPr="00433096">
        <w:t>a</w:t>
      </w:r>
      <w:r w:rsidR="00855038" w:rsidRPr="00433096">
        <w:t xml:space="preserve"> vseh ekip, ki skrbijo za pripravo takšnega spektakla. </w:t>
      </w:r>
      <w:r w:rsidR="00401989" w:rsidRPr="00433096">
        <w:t xml:space="preserve">V PLU pa </w:t>
      </w:r>
      <w:r w:rsidR="001E2062">
        <w:t xml:space="preserve">ob tem </w:t>
      </w:r>
      <w:r w:rsidR="00855038" w:rsidRPr="00433096">
        <w:t>ponosno napov</w:t>
      </w:r>
      <w:r w:rsidR="00433096" w:rsidRPr="00433096">
        <w:t>edujejo</w:t>
      </w:r>
      <w:r w:rsidR="00855038" w:rsidRPr="00433096">
        <w:t xml:space="preserve"> še večji dogodek v letu 2025, ko znamka Laško praznuje spoštljivih</w:t>
      </w:r>
      <w:r w:rsidR="001E2062">
        <w:t xml:space="preserve"> in</w:t>
      </w:r>
      <w:r w:rsidR="00855038" w:rsidRPr="00433096">
        <w:t xml:space="preserve"> okroglih 200 let.</w:t>
      </w:r>
      <w:r w:rsidR="005631E0">
        <w:t xml:space="preserve"> </w:t>
      </w:r>
      <w:r w:rsidR="002D7E7F">
        <w:t>»</w:t>
      </w:r>
      <w:r w:rsidR="00855038" w:rsidRPr="00433096">
        <w:t>Za obletnico želi</w:t>
      </w:r>
      <w:r w:rsidR="00433096" w:rsidRPr="00433096">
        <w:t>m</w:t>
      </w:r>
      <w:r w:rsidR="00855038" w:rsidRPr="00433096">
        <w:t>o pripraviti največji dogodek v zgodovini samostojne Slovenije. Tudi te priprave so že v polnem teku. Skratka, spoštovani ljubitelji dobre glasbe in kakovost</w:t>
      </w:r>
      <w:r w:rsidR="002D7E7F">
        <w:t>ne zabave</w:t>
      </w:r>
      <w:r w:rsidR="00855038" w:rsidRPr="00433096">
        <w:t>, vljudno vabljeni</w:t>
      </w:r>
      <w:r w:rsidR="00433096" w:rsidRPr="00433096">
        <w:t xml:space="preserve">«, zaključuje </w:t>
      </w:r>
      <w:r w:rsidR="00433096" w:rsidRPr="001E2062">
        <w:rPr>
          <w:b/>
          <w:bCs/>
        </w:rPr>
        <w:t>Kramberger</w:t>
      </w:r>
      <w:r w:rsidR="00433096" w:rsidRPr="00433096">
        <w:t>.</w:t>
      </w:r>
    </w:p>
    <w:tbl>
      <w:tblPr>
        <w:tblStyle w:val="Tabelamrea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397"/>
        <w:gridCol w:w="2552"/>
        <w:gridCol w:w="2552"/>
      </w:tblGrid>
      <w:tr w:rsidR="008333CB" w14:paraId="47C2391C" w14:textId="506B432B" w:rsidTr="008333CB">
        <w:tc>
          <w:tcPr>
            <w:tcW w:w="3397" w:type="dxa"/>
            <w:shd w:val="clear" w:color="auto" w:fill="E2EFD9" w:themeFill="accent6" w:themeFillTint="33"/>
          </w:tcPr>
          <w:p w14:paraId="774FA8EB" w14:textId="1E135BF4" w:rsidR="008333CB" w:rsidRDefault="008333CB" w:rsidP="008333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273BF7">
              <w:rPr>
                <w:b/>
                <w:bCs/>
              </w:rPr>
              <w:t xml:space="preserve">ene </w:t>
            </w:r>
            <w:r>
              <w:rPr>
                <w:b/>
                <w:bCs/>
              </w:rPr>
              <w:t>»</w:t>
            </w:r>
            <w:proofErr w:type="spellStart"/>
            <w:r>
              <w:rPr>
                <w:b/>
                <w:bCs/>
              </w:rPr>
              <w:t>early-bird</w:t>
            </w:r>
            <w:proofErr w:type="spellEnd"/>
            <w:r>
              <w:rPr>
                <w:b/>
                <w:bCs/>
              </w:rPr>
              <w:t xml:space="preserve">« </w:t>
            </w:r>
            <w:r w:rsidRPr="00273BF7">
              <w:rPr>
                <w:b/>
                <w:bCs/>
              </w:rPr>
              <w:t xml:space="preserve">vstopnic </w:t>
            </w:r>
          </w:p>
          <w:p w14:paraId="227CCC71" w14:textId="77051990" w:rsidR="008333CB" w:rsidRDefault="008333CB" w:rsidP="008333CB">
            <w:pPr>
              <w:jc w:val="both"/>
            </w:pPr>
            <w:r>
              <w:t>od 25. 3. – omejeno število vstopnic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0008D903" w14:textId="7A8AAEF5" w:rsidR="008333CB" w:rsidRDefault="008333CB" w:rsidP="007F57F2">
            <w:pPr>
              <w:jc w:val="both"/>
            </w:pPr>
            <w:r>
              <w:t>dnevna</w:t>
            </w:r>
          </w:p>
          <w:p w14:paraId="28BBCD5D" w14:textId="0A57E693" w:rsidR="008333CB" w:rsidRDefault="008333CB" w:rsidP="007F57F2">
            <w:pPr>
              <w:jc w:val="both"/>
            </w:pPr>
            <w:r>
              <w:t xml:space="preserve">festivalska 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594DC5FA" w14:textId="77777777" w:rsidR="008333CB" w:rsidRDefault="008333CB" w:rsidP="007F57F2">
            <w:pPr>
              <w:jc w:val="both"/>
            </w:pPr>
            <w:r>
              <w:t>17,90 evrov</w:t>
            </w:r>
          </w:p>
          <w:p w14:paraId="3DFCBAE3" w14:textId="50F16F75" w:rsidR="008333CB" w:rsidRDefault="008333CB" w:rsidP="007F57F2">
            <w:pPr>
              <w:jc w:val="both"/>
            </w:pPr>
            <w:r>
              <w:t>39,90 evrov</w:t>
            </w:r>
          </w:p>
        </w:tc>
      </w:tr>
    </w:tbl>
    <w:p w14:paraId="4551D00F" w14:textId="1BB2F929" w:rsidR="002A48E1" w:rsidRPr="00C1621A" w:rsidRDefault="002A48E1" w:rsidP="007F57F2">
      <w:pPr>
        <w:jc w:val="both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52"/>
      </w:tblGrid>
      <w:tr w:rsidR="008333CB" w14:paraId="05586105" w14:textId="18CB2B23" w:rsidTr="008333CB">
        <w:tc>
          <w:tcPr>
            <w:tcW w:w="339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EE9DD64" w14:textId="1B98333B" w:rsidR="008333CB" w:rsidRDefault="008333CB" w:rsidP="007F57F2">
            <w:pPr>
              <w:jc w:val="both"/>
            </w:pPr>
            <w:r>
              <w:rPr>
                <w:b/>
                <w:bCs/>
              </w:rPr>
              <w:t>c</w:t>
            </w:r>
            <w:r w:rsidRPr="00273BF7">
              <w:rPr>
                <w:b/>
                <w:bCs/>
              </w:rPr>
              <w:t xml:space="preserve">ene vstopnic v </w:t>
            </w:r>
            <w:r>
              <w:rPr>
                <w:b/>
                <w:bCs/>
              </w:rPr>
              <w:t>pred</w:t>
            </w:r>
            <w:r w:rsidRPr="00273BF7">
              <w:rPr>
                <w:b/>
                <w:bCs/>
              </w:rPr>
              <w:t>prodaji:</w:t>
            </w:r>
          </w:p>
          <w:p w14:paraId="198770F9" w14:textId="64B1AA94" w:rsidR="008333CB" w:rsidRPr="000C6A3D" w:rsidRDefault="008333CB" w:rsidP="007F57F2">
            <w:pPr>
              <w:jc w:val="both"/>
            </w:pPr>
            <w:r w:rsidRPr="000C6A3D">
              <w:t>od 25. 3. do 21. 6. 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3E5CB7" w14:textId="11F2C1AD" w:rsidR="008333CB" w:rsidRDefault="008333CB" w:rsidP="000C6A3D">
            <w:r>
              <w:t>dnevna</w:t>
            </w:r>
          </w:p>
          <w:p w14:paraId="7C05CB62" w14:textId="1A82DADA" w:rsidR="008333CB" w:rsidRDefault="008333CB" w:rsidP="000C6A3D">
            <w:pPr>
              <w:jc w:val="both"/>
            </w:pPr>
            <w:r>
              <w:t>festivalska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09BEC5F" w14:textId="77777777" w:rsidR="008333CB" w:rsidRDefault="008333CB" w:rsidP="000C6A3D">
            <w:r>
              <w:t>24 evrov</w:t>
            </w:r>
          </w:p>
          <w:p w14:paraId="4542A160" w14:textId="0F393466" w:rsidR="008333CB" w:rsidRDefault="008333CB" w:rsidP="000C6A3D">
            <w:r>
              <w:t>55 evrov</w:t>
            </w:r>
          </w:p>
        </w:tc>
      </w:tr>
      <w:tr w:rsidR="008333CB" w14:paraId="12AF1A35" w14:textId="2835BA8A" w:rsidTr="008333CB">
        <w:tc>
          <w:tcPr>
            <w:tcW w:w="339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8EBE61" w14:textId="6B12104F" w:rsidR="008333CB" w:rsidRPr="000C6A3D" w:rsidRDefault="008333CB" w:rsidP="007F57F2">
            <w:pPr>
              <w:jc w:val="both"/>
            </w:pPr>
            <w:r w:rsidRPr="000C6A3D">
              <w:t>od 21. 6. do 10. 7. 2024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EC959FE" w14:textId="22DEEE97" w:rsidR="008333CB" w:rsidRDefault="008333CB" w:rsidP="00F55D1E">
            <w:r>
              <w:t>dnevna</w:t>
            </w:r>
          </w:p>
          <w:p w14:paraId="412A669B" w14:textId="15BBF1F5" w:rsidR="008333CB" w:rsidRDefault="008333CB" w:rsidP="00F55D1E">
            <w:r>
              <w:t>festivalska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E546F8B" w14:textId="77777777" w:rsidR="008333CB" w:rsidRDefault="008333CB" w:rsidP="00F55D1E">
            <w:r>
              <w:t>28 evrov</w:t>
            </w:r>
          </w:p>
          <w:p w14:paraId="304211BB" w14:textId="0D2422B7" w:rsidR="008333CB" w:rsidRDefault="008333CB" w:rsidP="00F55D1E">
            <w:r>
              <w:t>60 evrov</w:t>
            </w:r>
          </w:p>
        </w:tc>
      </w:tr>
      <w:tr w:rsidR="008333CB" w14:paraId="001079D1" w14:textId="71AF055A" w:rsidTr="006F0B7B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5FBB4" w14:textId="77777777" w:rsidR="008333CB" w:rsidRPr="000C6A3D" w:rsidRDefault="008333CB" w:rsidP="007F57F2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5E289" w14:textId="77777777" w:rsidR="008333CB" w:rsidRDefault="008333CB" w:rsidP="00F55D1E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D4667" w14:textId="77777777" w:rsidR="008333CB" w:rsidRDefault="008333CB" w:rsidP="00F55D1E"/>
        </w:tc>
      </w:tr>
      <w:tr w:rsidR="008333CB" w14:paraId="15FF60DA" w14:textId="1532CF3D" w:rsidTr="008333CB">
        <w:trPr>
          <w:trHeight w:val="191"/>
        </w:trPr>
        <w:tc>
          <w:tcPr>
            <w:tcW w:w="3397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4362D129" w14:textId="3E43542A" w:rsidR="008333CB" w:rsidRDefault="008333CB" w:rsidP="007F57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cene vstopnic na dan dogodka</w:t>
            </w:r>
          </w:p>
          <w:p w14:paraId="628D2B2F" w14:textId="0F1F2890" w:rsidR="008333CB" w:rsidRPr="00C1621A" w:rsidRDefault="008333CB" w:rsidP="007F57F2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62748016" w14:textId="3E6DCD51" w:rsidR="008333CB" w:rsidRDefault="008333CB" w:rsidP="008333CB">
            <w:pPr>
              <w:jc w:val="both"/>
            </w:pPr>
            <w:r>
              <w:t>dnevna</w:t>
            </w:r>
          </w:p>
          <w:p w14:paraId="5CBE924C" w14:textId="08776E29" w:rsidR="008333CB" w:rsidRDefault="008333CB" w:rsidP="008333CB">
            <w:pPr>
              <w:jc w:val="both"/>
            </w:pPr>
            <w:r>
              <w:t>festivalska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D966" w:themeFill="accent4" w:themeFillTint="99"/>
          </w:tcPr>
          <w:p w14:paraId="3A07E020" w14:textId="77777777" w:rsidR="008333CB" w:rsidRDefault="008333CB" w:rsidP="007F57F2">
            <w:pPr>
              <w:jc w:val="both"/>
            </w:pPr>
            <w:r>
              <w:t>32 evrov</w:t>
            </w:r>
          </w:p>
          <w:p w14:paraId="59450743" w14:textId="630E6364" w:rsidR="008333CB" w:rsidRDefault="008333CB" w:rsidP="007F57F2">
            <w:pPr>
              <w:jc w:val="both"/>
            </w:pPr>
            <w:r>
              <w:t>70 evrov</w:t>
            </w:r>
          </w:p>
        </w:tc>
      </w:tr>
    </w:tbl>
    <w:p w14:paraId="6BD588E3" w14:textId="77777777" w:rsidR="00F55D1E" w:rsidRDefault="00800475" w:rsidP="00F55D1E">
      <w:pPr>
        <w:spacing w:after="0" w:line="240" w:lineRule="auto"/>
        <w:rPr>
          <w:rFonts w:ascii="Helvetica" w:eastAsia="Times New Roman" w:hAnsi="Helvetica" w:cs="Helvetica"/>
          <w:color w:val="FFFFFF"/>
          <w:kern w:val="0"/>
          <w:sz w:val="27"/>
          <w:szCs w:val="27"/>
          <w:lang w:eastAsia="sl-SI"/>
          <w14:ligatures w14:val="none"/>
        </w:rPr>
      </w:pPr>
      <w:r>
        <w:t>V ceno vsake vstopnice je vključena povratna vozovnica za prevoz z vlakom iz vse Slovenije</w:t>
      </w:r>
      <w:r w:rsidR="008E4192">
        <w:t>.</w:t>
      </w:r>
      <w:r>
        <w:t xml:space="preserve"> </w:t>
      </w:r>
      <w:r>
        <w:rPr>
          <w:rFonts w:ascii="Helvetica" w:eastAsia="Times New Roman" w:hAnsi="Helvetica" w:cs="Helvetica"/>
          <w:color w:val="FFFFFF"/>
          <w:kern w:val="0"/>
          <w:sz w:val="27"/>
          <w:szCs w:val="27"/>
          <w:lang w:eastAsia="sl-SI"/>
          <w14:ligatures w14:val="none"/>
        </w:rPr>
        <w:t>C</w:t>
      </w:r>
    </w:p>
    <w:p w14:paraId="78BF990D" w14:textId="6C291042" w:rsidR="00800475" w:rsidRPr="00F55D1E" w:rsidRDefault="00800475" w:rsidP="00F55D1E">
      <w:pPr>
        <w:spacing w:after="0" w:line="240" w:lineRule="auto"/>
      </w:pPr>
    </w:p>
    <w:p w14:paraId="2EC90811" w14:textId="4213C8F2" w:rsidR="002A48E1" w:rsidRDefault="00800475" w:rsidP="008333CB">
      <w:pPr>
        <w:jc w:val="center"/>
      </w:pPr>
      <w:r>
        <w:t>#####</w:t>
      </w:r>
    </w:p>
    <w:p w14:paraId="5CF0022C" w14:textId="77777777" w:rsidR="007D5541" w:rsidRDefault="007D5541" w:rsidP="00783E7F">
      <w:pPr>
        <w:spacing w:after="0"/>
      </w:pPr>
    </w:p>
    <w:p w14:paraId="39169E22" w14:textId="2A880687" w:rsidR="007D5541" w:rsidRDefault="007D5541" w:rsidP="00783E7F">
      <w:pPr>
        <w:spacing w:after="0"/>
      </w:pPr>
      <w:r w:rsidRPr="00800475">
        <w:rPr>
          <w:b/>
          <w:bCs/>
        </w:rPr>
        <w:t>Informacija za uredništva</w:t>
      </w:r>
      <w:r>
        <w:t xml:space="preserve">: Novinarsko središče </w:t>
      </w:r>
      <w:r w:rsidR="00B9539D">
        <w:t xml:space="preserve">festivala </w:t>
      </w:r>
      <w:r w:rsidR="002D7E7F">
        <w:t>P</w:t>
      </w:r>
      <w:r w:rsidR="00B9539D">
        <w:t xml:space="preserve">ivo in cvetje </w:t>
      </w:r>
      <w:r w:rsidR="002D7E7F">
        <w:t xml:space="preserve">Laško </w:t>
      </w:r>
      <w:r>
        <w:t xml:space="preserve">bo v hotelu Špica, kjer boste </w:t>
      </w:r>
      <w:r w:rsidR="00433096">
        <w:t xml:space="preserve">od 11. do 13. 7. </w:t>
      </w:r>
      <w:r>
        <w:t xml:space="preserve">lahko prevzeli </w:t>
      </w:r>
      <w:r w:rsidR="00B9539D">
        <w:t xml:space="preserve">novinarske </w:t>
      </w:r>
      <w:r>
        <w:t>vstopnice</w:t>
      </w:r>
      <w:r w:rsidR="00433096">
        <w:t xml:space="preserve"> za dostop do koncertnih </w:t>
      </w:r>
      <w:r w:rsidR="008F4A67">
        <w:t>prizorišč</w:t>
      </w:r>
      <w:r>
        <w:t xml:space="preserve">. Prosimo za pravočasno </w:t>
      </w:r>
      <w:r w:rsidR="002A48E1">
        <w:t xml:space="preserve">predhodno </w:t>
      </w:r>
      <w:r>
        <w:t xml:space="preserve">prijavo </w:t>
      </w:r>
      <w:r w:rsidR="00AE62E3">
        <w:t xml:space="preserve">uredništev </w:t>
      </w:r>
      <w:r>
        <w:t>in ob prihodu v Laško</w:t>
      </w:r>
      <w:r w:rsidR="002D7E7F">
        <w:t xml:space="preserve"> pa</w:t>
      </w:r>
      <w:r>
        <w:t xml:space="preserve"> še za klic za predajo</w:t>
      </w:r>
      <w:r w:rsidR="00433096">
        <w:t xml:space="preserve"> vstopnic</w:t>
      </w:r>
      <w:r>
        <w:t>.</w:t>
      </w:r>
    </w:p>
    <w:p w14:paraId="1FCA9763" w14:textId="77777777" w:rsidR="008E4192" w:rsidRDefault="008E4192" w:rsidP="00783E7F">
      <w:pPr>
        <w:spacing w:after="0"/>
      </w:pPr>
    </w:p>
    <w:p w14:paraId="63CBCE56" w14:textId="46DD02A5" w:rsidR="007D5541" w:rsidRDefault="007D5541" w:rsidP="00783E7F">
      <w:pPr>
        <w:spacing w:after="0"/>
        <w:rPr>
          <w:rStyle w:val="Hiperpovezava"/>
        </w:rPr>
      </w:pPr>
      <w:r>
        <w:t>Vodja novinarskega središča Darinka Pavlič Kamien, M: 041 769 360</w:t>
      </w:r>
      <w:r w:rsidR="008E4192">
        <w:t xml:space="preserve">, </w:t>
      </w:r>
      <w:hyperlink r:id="rId6" w:history="1">
        <w:r w:rsidR="008E4192" w:rsidRPr="00FB1D6B">
          <w:rPr>
            <w:rStyle w:val="Hiperpovezava"/>
          </w:rPr>
          <w:t>pr@ovum.si</w:t>
        </w:r>
      </w:hyperlink>
    </w:p>
    <w:p w14:paraId="29E27F40" w14:textId="77777777" w:rsidR="00B8274C" w:rsidRDefault="00B8274C" w:rsidP="00783E7F">
      <w:pPr>
        <w:spacing w:after="0"/>
        <w:rPr>
          <w:rStyle w:val="Hiperpovezava"/>
        </w:rPr>
      </w:pPr>
    </w:p>
    <w:p w14:paraId="65EC0618" w14:textId="7637B833" w:rsidR="00B8274C" w:rsidRDefault="00B8274C" w:rsidP="00783E7F">
      <w:pPr>
        <w:spacing w:after="0"/>
        <w:rPr>
          <w:rStyle w:val="Hiperpovezava"/>
          <w:b/>
          <w:bCs/>
        </w:rPr>
      </w:pPr>
      <w:hyperlink r:id="rId7" w:history="1">
        <w:r w:rsidRPr="00B8274C">
          <w:rPr>
            <w:rStyle w:val="Hiperpovezava"/>
            <w:b/>
            <w:bCs/>
            <w:highlight w:val="yellow"/>
          </w:rPr>
          <w:t>Fotografije nastopajočih najdete tu!</w:t>
        </w:r>
      </w:hyperlink>
    </w:p>
    <w:p w14:paraId="3C6A3CC5" w14:textId="77777777" w:rsidR="00B8274C" w:rsidRPr="00B8274C" w:rsidRDefault="00B8274C" w:rsidP="00783E7F">
      <w:pPr>
        <w:spacing w:after="0"/>
        <w:rPr>
          <w:b/>
          <w:bCs/>
        </w:rPr>
      </w:pPr>
    </w:p>
    <w:sectPr w:rsidR="00B8274C" w:rsidRPr="00B8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F258C"/>
    <w:multiLevelType w:val="hybridMultilevel"/>
    <w:tmpl w:val="37DC68E2"/>
    <w:lvl w:ilvl="0" w:tplc="FBEE5F08">
      <w:start w:val="5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C93"/>
    <w:rsid w:val="0004203F"/>
    <w:rsid w:val="00064610"/>
    <w:rsid w:val="00097405"/>
    <w:rsid w:val="000C6A3D"/>
    <w:rsid w:val="000D057F"/>
    <w:rsid w:val="000F1AC4"/>
    <w:rsid w:val="001145D4"/>
    <w:rsid w:val="00171694"/>
    <w:rsid w:val="00194EC0"/>
    <w:rsid w:val="001A3298"/>
    <w:rsid w:val="001D6670"/>
    <w:rsid w:val="001E2062"/>
    <w:rsid w:val="00221925"/>
    <w:rsid w:val="00235B96"/>
    <w:rsid w:val="00273BF7"/>
    <w:rsid w:val="00276C6A"/>
    <w:rsid w:val="002A48E1"/>
    <w:rsid w:val="002D7E7F"/>
    <w:rsid w:val="002E7451"/>
    <w:rsid w:val="0030637E"/>
    <w:rsid w:val="00325360"/>
    <w:rsid w:val="003646AD"/>
    <w:rsid w:val="003C784A"/>
    <w:rsid w:val="003F58A9"/>
    <w:rsid w:val="00401989"/>
    <w:rsid w:val="00433096"/>
    <w:rsid w:val="00525A52"/>
    <w:rsid w:val="005631E0"/>
    <w:rsid w:val="0059514E"/>
    <w:rsid w:val="005B70BF"/>
    <w:rsid w:val="006263B5"/>
    <w:rsid w:val="00627F0E"/>
    <w:rsid w:val="006B00CA"/>
    <w:rsid w:val="006B0E9A"/>
    <w:rsid w:val="0073436E"/>
    <w:rsid w:val="00750495"/>
    <w:rsid w:val="00753EE9"/>
    <w:rsid w:val="00761CBA"/>
    <w:rsid w:val="00766FC0"/>
    <w:rsid w:val="00770536"/>
    <w:rsid w:val="00783E7F"/>
    <w:rsid w:val="007A4295"/>
    <w:rsid w:val="007D4D3E"/>
    <w:rsid w:val="007D5541"/>
    <w:rsid w:val="007F57F2"/>
    <w:rsid w:val="00800475"/>
    <w:rsid w:val="008278FF"/>
    <w:rsid w:val="008333CB"/>
    <w:rsid w:val="00855038"/>
    <w:rsid w:val="008E4192"/>
    <w:rsid w:val="008F4A67"/>
    <w:rsid w:val="009310C1"/>
    <w:rsid w:val="00936B1F"/>
    <w:rsid w:val="00A0024D"/>
    <w:rsid w:val="00A7399C"/>
    <w:rsid w:val="00AD7AC3"/>
    <w:rsid w:val="00AE62E3"/>
    <w:rsid w:val="00AE6331"/>
    <w:rsid w:val="00B44DC4"/>
    <w:rsid w:val="00B63400"/>
    <w:rsid w:val="00B8274C"/>
    <w:rsid w:val="00B9539D"/>
    <w:rsid w:val="00BF569B"/>
    <w:rsid w:val="00C13BAB"/>
    <w:rsid w:val="00C1621A"/>
    <w:rsid w:val="00C47309"/>
    <w:rsid w:val="00C57DE9"/>
    <w:rsid w:val="00C83981"/>
    <w:rsid w:val="00CD5008"/>
    <w:rsid w:val="00CD6DC9"/>
    <w:rsid w:val="00CE1E14"/>
    <w:rsid w:val="00D424CA"/>
    <w:rsid w:val="00D656A5"/>
    <w:rsid w:val="00D65D61"/>
    <w:rsid w:val="00D85B96"/>
    <w:rsid w:val="00D962A3"/>
    <w:rsid w:val="00DD051A"/>
    <w:rsid w:val="00DE5552"/>
    <w:rsid w:val="00E2222A"/>
    <w:rsid w:val="00E317D0"/>
    <w:rsid w:val="00E3602A"/>
    <w:rsid w:val="00EB2C93"/>
    <w:rsid w:val="00F23421"/>
    <w:rsid w:val="00F31297"/>
    <w:rsid w:val="00F453D5"/>
    <w:rsid w:val="00F55D1E"/>
    <w:rsid w:val="00F64F3C"/>
    <w:rsid w:val="00F91E07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7B47FB"/>
  <w15:chartTrackingRefBased/>
  <w15:docId w15:val="{4F6C977D-3AB7-4028-B111-32C17D4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F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47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E419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E4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ivo-cvetje.si/galerij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ovum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891</Words>
  <Characters>5201</Characters>
  <Application>Microsoft Office Word</Application>
  <DocSecurity>0</DocSecurity>
  <Lines>120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Pavlič Kamien</dc:creator>
  <cp:keywords/>
  <dc:description/>
  <cp:lastModifiedBy>Urban Centa</cp:lastModifiedBy>
  <cp:revision>4</cp:revision>
  <cp:lastPrinted>2024-03-23T16:20:00Z</cp:lastPrinted>
  <dcterms:created xsi:type="dcterms:W3CDTF">2024-03-23T09:37:00Z</dcterms:created>
  <dcterms:modified xsi:type="dcterms:W3CDTF">2024-03-23T17:59:00Z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d1e53f5fa3c6df276ac9a0fadc89a1ec7c1e6a37de19923cf92a61817f768b8e</vt:lpwstr>
  </property>
</Properties>
</file>